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1B" w:rsidRPr="005D421B" w:rsidRDefault="005D421B" w:rsidP="00E5329F">
      <w:pPr>
        <w:widowControl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5D421B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中华会计网校</w:t>
      </w:r>
      <w:r w:rsidR="00E5329F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会计</w:t>
      </w:r>
      <w:r w:rsidRPr="005D421B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继续教育手机看课流程</w:t>
      </w:r>
    </w:p>
    <w:p w:rsidR="00E5329F" w:rsidRDefault="005D421B" w:rsidP="00E5329F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D421B">
        <w:rPr>
          <w:rFonts w:ascii="微软雅黑" w:eastAsia="微软雅黑" w:hAnsi="微软雅黑" w:cs="宋体" w:hint="eastAsia"/>
          <w:color w:val="333333"/>
          <w:kern w:val="0"/>
          <w:szCs w:val="21"/>
        </w:rPr>
        <w:t>  </w:t>
      </w:r>
    </w:p>
    <w:p w:rsidR="005D421B" w:rsidRDefault="005D421B" w:rsidP="00E5329F">
      <w:pPr>
        <w:widowControl/>
        <w:jc w:val="lef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第一步：下载中华会计网校APP</w:t>
      </w: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br/>
        <w:t xml:space="preserve">　　在</w:t>
      </w:r>
      <w:proofErr w:type="gramStart"/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网校开通</w:t>
      </w:r>
      <w:proofErr w:type="gramEnd"/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上海市会计继续教育课程后，根据手机或平板电脑系统类型下载安装适用的中华会计网校APP版本；</w:t>
      </w:r>
    </w:p>
    <w:p w:rsidR="005D421B" w:rsidRPr="005D421B" w:rsidRDefault="005D421B" w:rsidP="005D421B">
      <w:pPr>
        <w:widowControl/>
        <w:spacing w:after="75" w:line="360" w:lineRule="atLeast"/>
        <w:ind w:firstLineChars="650" w:firstLine="2088"/>
        <w:jc w:val="lef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5D421B">
        <w:rPr>
          <w:rFonts w:ascii="仿宋_GB2312" w:eastAsia="仿宋_GB2312" w:hAnsi="微软雅黑" w:cs="宋体" w:hint="eastAsia"/>
          <w:b/>
          <w:bCs/>
          <w:noProof/>
          <w:color w:val="333333"/>
          <w:kern w:val="0"/>
          <w:sz w:val="32"/>
          <w:szCs w:val="32"/>
        </w:rPr>
        <w:drawing>
          <wp:inline distT="0" distB="0" distL="0" distR="0">
            <wp:extent cx="1905000" cy="304800"/>
            <wp:effectExtent l="0" t="0" r="0" b="0"/>
            <wp:docPr id="4" name="图片 4" descr="http://images.cdeledu.com/jxjyxuexi/2014/20141106135909_5707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deledu.com/jxjyxuexi/2014/20141106135909_5707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1B" w:rsidRDefault="005D421B" w:rsidP="005D421B">
      <w:pPr>
        <w:widowControl/>
        <w:spacing w:after="75" w:line="360" w:lineRule="atLeast"/>
        <w:jc w:val="left"/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</w:pPr>
    </w:p>
    <w:p w:rsidR="005D421B" w:rsidRPr="005D421B" w:rsidRDefault="005D421B" w:rsidP="005D421B">
      <w:pPr>
        <w:widowControl/>
        <w:spacing w:after="75" w:line="360" w:lineRule="atLeast"/>
        <w:jc w:val="lef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第二步：凭个人信息登录</w:t>
      </w:r>
    </w:p>
    <w:p w:rsidR="005D421B" w:rsidRPr="005D421B" w:rsidRDefault="005D421B" w:rsidP="005D421B">
      <w:pPr>
        <w:widowControl/>
        <w:spacing w:after="75" w:line="360" w:lineRule="atLeast"/>
        <w:jc w:val="lef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 xml:space="preserve">　　凭学员个人的姓名、身份证号进行登录；</w:t>
      </w: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5D421B" w:rsidRDefault="005D421B" w:rsidP="005D421B">
      <w:pPr>
        <w:widowControl/>
        <w:spacing w:after="75" w:line="360" w:lineRule="atLeast"/>
        <w:jc w:val="center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 xml:space="preserve">　</w:t>
      </w:r>
      <w:r w:rsidRPr="005D421B">
        <w:rPr>
          <w:rFonts w:ascii="仿宋_GB2312" w:eastAsia="仿宋_GB2312" w:hAnsi="微软雅黑" w:cs="宋体" w:hint="eastAsia"/>
          <w:b/>
          <w:bCs/>
          <w:noProof/>
          <w:color w:val="333333"/>
          <w:kern w:val="0"/>
          <w:sz w:val="32"/>
          <w:szCs w:val="32"/>
        </w:rPr>
        <w:drawing>
          <wp:inline distT="0" distB="0" distL="0" distR="0">
            <wp:extent cx="2162175" cy="3810000"/>
            <wp:effectExtent l="0" t="0" r="9525" b="0"/>
            <wp:docPr id="3" name="图片 3" descr="http://img.cdeledu.com/FAQ/2019/0603/155952479895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cdeledu.com/FAQ/2019/0603/1559524798959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   </w:t>
      </w:r>
      <w:r w:rsidRPr="005D421B">
        <w:rPr>
          <w:rFonts w:ascii="仿宋_GB2312" w:eastAsia="仿宋_GB2312" w:hAnsi="微软雅黑" w:cs="宋体" w:hint="eastAsia"/>
          <w:b/>
          <w:bCs/>
          <w:noProof/>
          <w:color w:val="333333"/>
          <w:kern w:val="0"/>
          <w:sz w:val="32"/>
          <w:szCs w:val="32"/>
        </w:rPr>
        <w:drawing>
          <wp:inline distT="0" distB="0" distL="0" distR="0">
            <wp:extent cx="2162175" cy="3819525"/>
            <wp:effectExtent l="0" t="0" r="9525" b="9525"/>
            <wp:docPr id="2" name="图片 2" descr="http://img.cdeledu.com/FAQ/2019/0603/155952481518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cdeledu.com/FAQ/2019/0603/1559524815189-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29269D" w:rsidRPr="005D421B" w:rsidRDefault="0029269D" w:rsidP="005D421B">
      <w:pPr>
        <w:widowControl/>
        <w:spacing w:after="75" w:line="360" w:lineRule="atLeast"/>
        <w:jc w:val="center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</w:p>
    <w:p w:rsidR="005D421B" w:rsidRPr="005D421B" w:rsidRDefault="005D421B" w:rsidP="005D421B">
      <w:pPr>
        <w:widowControl/>
        <w:spacing w:after="75" w:line="360" w:lineRule="atLeast"/>
        <w:jc w:val="lef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lastRenderedPageBreak/>
        <w:t>第三步：选择课程听课</w:t>
      </w: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br/>
        <w:t xml:space="preserve">　　选择章节进入听课，可根据您的上网环境选择课程播放模式。如果您是在非WIFI网络环境下在线看课，建议选择音频格式，以便节约上网流量；</w:t>
      </w:r>
    </w:p>
    <w:p w:rsidR="005D421B" w:rsidRPr="005D421B" w:rsidRDefault="005D421B" w:rsidP="005D421B">
      <w:pPr>
        <w:widowControl/>
        <w:spacing w:after="75" w:line="360" w:lineRule="atLeast"/>
        <w:jc w:val="center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 </w:t>
      </w: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 </w:t>
      </w: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 xml:space="preserve"> </w:t>
      </w: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    </w:t>
      </w:r>
      <w:bookmarkStart w:id="0" w:name="_GoBack"/>
      <w:r w:rsidRPr="005D421B">
        <w:rPr>
          <w:rFonts w:ascii="仿宋_GB2312" w:eastAsia="仿宋_GB2312" w:hAnsi="微软雅黑" w:cs="宋体" w:hint="eastAsia"/>
          <w:b/>
          <w:bCs/>
          <w:noProof/>
          <w:color w:val="333333"/>
          <w:kern w:val="0"/>
          <w:sz w:val="32"/>
          <w:szCs w:val="32"/>
        </w:rPr>
        <w:drawing>
          <wp:inline distT="0" distB="0" distL="0" distR="0" wp14:anchorId="63CC7177" wp14:editId="3529CBBB">
            <wp:extent cx="3829050" cy="5210175"/>
            <wp:effectExtent l="0" t="0" r="0" b="9525"/>
            <wp:docPr id="1" name="图片 1" descr="http://images.cdeledu.com/jxjyxuexi/2016/20160921114751_6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deledu.com/jxjyxuexi/2016/20160921114751_60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421B" w:rsidRPr="005D421B" w:rsidRDefault="005D421B" w:rsidP="005D421B">
      <w:pPr>
        <w:widowControl/>
        <w:spacing w:after="75" w:line="360" w:lineRule="atLeast"/>
        <w:jc w:val="center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</w:p>
    <w:p w:rsidR="00E60C1E" w:rsidRPr="005D421B" w:rsidRDefault="005D421B" w:rsidP="005D421B">
      <w:pPr>
        <w:widowControl/>
        <w:spacing w:after="75" w:line="360" w:lineRule="atLeast"/>
        <w:jc w:val="lef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第四步：同步学习记录</w:t>
      </w: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br/>
        <w:t xml:space="preserve">　　学习完毕后，点击学习记录→同步，将学习时间同步到互联网（需联网）来实现累计学习时间。</w:t>
      </w:r>
      <w:r w:rsidRPr="005D421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 </w:t>
      </w:r>
    </w:p>
    <w:sectPr w:rsidR="00E60C1E" w:rsidRPr="005D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7481"/>
    <w:multiLevelType w:val="multilevel"/>
    <w:tmpl w:val="B344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1B"/>
    <w:rsid w:val="0029269D"/>
    <w:rsid w:val="005D421B"/>
    <w:rsid w:val="00E5329F"/>
    <w:rsid w:val="00E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BE45"/>
  <w15:chartTrackingRefBased/>
  <w15:docId w15:val="{42F0B7AF-0097-404B-ACDC-5CCEA4C3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D42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21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21B"/>
    <w:rPr>
      <w:color w:val="0000FF"/>
      <w:u w:val="single"/>
    </w:rPr>
  </w:style>
  <w:style w:type="character" w:styleId="a5">
    <w:name w:val="Strong"/>
    <w:basedOn w:val="a0"/>
    <w:uiPriority w:val="22"/>
    <w:qFormat/>
    <w:rsid w:val="005D42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269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92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3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hinaacc.com/phoneshop/jxjj/#app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过婷</dc:creator>
  <cp:keywords/>
  <dc:description/>
  <cp:lastModifiedBy>过婷</cp:lastModifiedBy>
  <cp:revision>3</cp:revision>
  <cp:lastPrinted>2020-05-21T06:57:00Z</cp:lastPrinted>
  <dcterms:created xsi:type="dcterms:W3CDTF">2020-05-21T06:51:00Z</dcterms:created>
  <dcterms:modified xsi:type="dcterms:W3CDTF">2020-05-21T07:04:00Z</dcterms:modified>
</cp:coreProperties>
</file>